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B10F89" w:rsidRDefault="00B10F89" w:rsidP="009D3C2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F89">
        <w:rPr>
          <w:rFonts w:ascii="Times New Roman" w:hAnsi="Times New Roman" w:cs="Times New Roman"/>
          <w:b/>
          <w:sz w:val="28"/>
          <w:szCs w:val="28"/>
        </w:rPr>
        <w:t>Об изменении правил возмещения российским кредитным организациям недополученных доходов по выданным жилищным кредитам, гражданам Российской Федерации, имеющим детей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Для семей, желающих получить новый жилищный кредит или рефинансировать имеющийся по программе «Семейная ипотека» приняты дополнительные правила.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Заемщикам предстоит выплачивать ипотечную ссуду под 5-6 %, в то время как разница в ставке компенсируется банку за счет средств бюджета.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Постановлением Правительства РФ от 14.04.2021 № 587 внесены изменения в Правила возмещения российским кредитным организациям и акционерному обществу «ДОМ</w:t>
      </w:r>
      <w:proofErr w:type="gramStart"/>
      <w:r w:rsidRPr="00B10F8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10F89">
        <w:rPr>
          <w:rFonts w:ascii="Times New Roman" w:hAnsi="Times New Roman" w:cs="Times New Roman"/>
          <w:sz w:val="28"/>
          <w:szCs w:val="28"/>
        </w:rPr>
        <w:t>Ф» недополученных доходов по выданным (приобретенным) жилищным (ипотечным) кредитам (займам), предоставленным гражданам Российской Федерации, имеющим детей, утвержденные постановлением Правительства Российской Федерации от 30 декабря 2017 г. № 1711 «Об утверждении Правил предоставления субсидий из федерального бюджета акционерному обществу «ДОМ.РФ».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С учетом изменений льготный жилищный (ипотечный) кредит (заем) может выдаваться: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- на строительство индивидуального жилого дома на земельном участке, расположенном на территории РФ, или приобретение земельного участка, расположенного на территории РФ, и строительство на нем индивидуального жилого дома, если строительство осуществляется по договору подряда юридическим лицом или ИП;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0F89">
        <w:rPr>
          <w:rFonts w:ascii="Times New Roman" w:hAnsi="Times New Roman" w:cs="Times New Roman"/>
          <w:sz w:val="28"/>
          <w:szCs w:val="28"/>
        </w:rPr>
        <w:t xml:space="preserve">- на приобретение у юридического лица или ИП индивидуального жилого дома на земельном участке, расположенном на территории РФ, по договору, в соответствии с которым юридическое лицо или ИП обязуются в будущем </w:t>
      </w:r>
      <w:r w:rsidRPr="00B10F89">
        <w:rPr>
          <w:rFonts w:ascii="Times New Roman" w:hAnsi="Times New Roman" w:cs="Times New Roman"/>
          <w:sz w:val="28"/>
          <w:szCs w:val="28"/>
        </w:rPr>
        <w:lastRenderedPageBreak/>
        <w:t>передать заемщику в собственность индивидуальный жилой дом на земельном участке, который будет создан после заключения такого договора, а также указанный земельный участок.</w:t>
      </w:r>
      <w:proofErr w:type="gramEnd"/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Уточнены правила о размере возмещения кредитным организациям недополученных доходов в рамках субсидирования.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Дополнен перечень условий, которым должны соответствовать кредитные договоры (договоры займа) или дополнительные соглашения о рефинансировании.</w:t>
      </w: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0F89" w:rsidRPr="00B10F89" w:rsidRDefault="00B10F89" w:rsidP="00B10F89">
      <w:pPr>
        <w:jc w:val="both"/>
        <w:rPr>
          <w:rFonts w:ascii="Times New Roman" w:hAnsi="Times New Roman" w:cs="Times New Roman"/>
          <w:sz w:val="28"/>
          <w:szCs w:val="28"/>
        </w:rPr>
      </w:pPr>
      <w:r w:rsidRPr="00B10F89">
        <w:rPr>
          <w:rFonts w:ascii="Times New Roman" w:hAnsi="Times New Roman" w:cs="Times New Roman"/>
          <w:sz w:val="28"/>
          <w:szCs w:val="28"/>
        </w:rPr>
        <w:t>В новой редакции изложена форма заявления на получение возмещения недополученных доходов.</w:t>
      </w:r>
    </w:p>
    <w:p w:rsidR="00B10F89" w:rsidRPr="009D3C2B" w:rsidRDefault="00B10F89" w:rsidP="001359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5974"/>
    <w:rsid w:val="00136866"/>
    <w:rsid w:val="001435A5"/>
    <w:rsid w:val="001B392F"/>
    <w:rsid w:val="001C0FBF"/>
    <w:rsid w:val="001C589C"/>
    <w:rsid w:val="001C5E44"/>
    <w:rsid w:val="001C6A38"/>
    <w:rsid w:val="001F69A9"/>
    <w:rsid w:val="002458E7"/>
    <w:rsid w:val="003154DC"/>
    <w:rsid w:val="0034608B"/>
    <w:rsid w:val="0036526C"/>
    <w:rsid w:val="00377083"/>
    <w:rsid w:val="004D15D4"/>
    <w:rsid w:val="00564ABC"/>
    <w:rsid w:val="005B775D"/>
    <w:rsid w:val="00617748"/>
    <w:rsid w:val="00620613"/>
    <w:rsid w:val="00683215"/>
    <w:rsid w:val="006F50D1"/>
    <w:rsid w:val="00733587"/>
    <w:rsid w:val="0078301B"/>
    <w:rsid w:val="007B7C44"/>
    <w:rsid w:val="007C32CA"/>
    <w:rsid w:val="007E747E"/>
    <w:rsid w:val="007F3F12"/>
    <w:rsid w:val="008558EB"/>
    <w:rsid w:val="00855D4C"/>
    <w:rsid w:val="00862F43"/>
    <w:rsid w:val="008B36A9"/>
    <w:rsid w:val="00975A05"/>
    <w:rsid w:val="009958D2"/>
    <w:rsid w:val="009A1252"/>
    <w:rsid w:val="009C181C"/>
    <w:rsid w:val="009D3C2B"/>
    <w:rsid w:val="009D500A"/>
    <w:rsid w:val="00A01BEA"/>
    <w:rsid w:val="00A021BC"/>
    <w:rsid w:val="00A75BEB"/>
    <w:rsid w:val="00AC6BB4"/>
    <w:rsid w:val="00B10F89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2021-06-06T09:34:00Z</dcterms:created>
  <dcterms:modified xsi:type="dcterms:W3CDTF">2021-06-06T09:35:00Z</dcterms:modified>
</cp:coreProperties>
</file>